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742" w:rsidRPr="005C2203" w:rsidRDefault="005C2203" w:rsidP="00B907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 для проведения антикоррупционной экспертизы.</w:t>
      </w:r>
    </w:p>
    <w:p w:rsidR="00B90742" w:rsidRDefault="00B90742" w:rsidP="00B90742">
      <w:pPr>
        <w:jc w:val="center"/>
        <w:rPr>
          <w:b/>
          <w:sz w:val="28"/>
          <w:szCs w:val="28"/>
        </w:rPr>
      </w:pPr>
    </w:p>
    <w:p w:rsidR="005C2203" w:rsidRDefault="005C2203" w:rsidP="001A7B40">
      <w:pPr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1.Наименование проекта нормативно-правового акта</w:t>
      </w:r>
      <w:r w:rsidRPr="005C2203">
        <w:rPr>
          <w:b/>
          <w:sz w:val="28"/>
          <w:szCs w:val="28"/>
        </w:rPr>
        <w:t>:</w:t>
      </w:r>
    </w:p>
    <w:p w:rsidR="001A7B40" w:rsidRPr="001A7B40" w:rsidRDefault="001A7B40" w:rsidP="00B159B6">
      <w:pPr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1A7B40">
        <w:rPr>
          <w:sz w:val="28"/>
          <w:szCs w:val="28"/>
        </w:rPr>
        <w:t>Постановление Администрации городского округа Похвистнево «</w:t>
      </w:r>
      <w:r w:rsidR="00CB348B">
        <w:rPr>
          <w:sz w:val="28"/>
        </w:rPr>
        <w:t>Об утверждении схемы теплоснабжения городского округа Похвистнево Самарской области  до 2040 год</w:t>
      </w:r>
      <w:proofErr w:type="gramStart"/>
      <w:r w:rsidR="00CB348B">
        <w:rPr>
          <w:sz w:val="28"/>
        </w:rPr>
        <w:t>а</w:t>
      </w:r>
      <w:r w:rsidR="00D5652D">
        <w:rPr>
          <w:sz w:val="28"/>
        </w:rPr>
        <w:t>(</w:t>
      </w:r>
      <w:proofErr w:type="gramEnd"/>
      <w:r w:rsidR="00D5652D">
        <w:rPr>
          <w:sz w:val="28"/>
        </w:rPr>
        <w:t>актуализированная редакция)</w:t>
      </w:r>
      <w:bookmarkStart w:id="0" w:name="_GoBack"/>
      <w:bookmarkEnd w:id="0"/>
      <w:r w:rsidRPr="001A7B40">
        <w:rPr>
          <w:bCs/>
          <w:color w:val="000000"/>
          <w:sz w:val="28"/>
          <w:szCs w:val="28"/>
        </w:rPr>
        <w:t>»</w:t>
      </w:r>
    </w:p>
    <w:p w:rsidR="005C2203" w:rsidRDefault="005C2203" w:rsidP="005C2203">
      <w:pPr>
        <w:ind w:firstLine="851"/>
        <w:jc w:val="both"/>
        <w:rPr>
          <w:b/>
          <w:sz w:val="28"/>
          <w:szCs w:val="28"/>
        </w:rPr>
      </w:pPr>
      <w:r w:rsidRPr="005C2203">
        <w:rPr>
          <w:b/>
          <w:sz w:val="28"/>
          <w:szCs w:val="28"/>
        </w:rPr>
        <w:t>2.Структурное подразделение, разработавшее нормативно-правовой акт:</w:t>
      </w:r>
    </w:p>
    <w:p w:rsidR="005C2203" w:rsidRPr="00B159B6" w:rsidRDefault="00B159B6" w:rsidP="005C220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МКУ «Управление ГЖКХ»</w:t>
      </w:r>
    </w:p>
    <w:p w:rsidR="005C2203" w:rsidRPr="005C2203" w:rsidRDefault="005C2203" w:rsidP="005C2203">
      <w:pPr>
        <w:ind w:firstLine="851"/>
        <w:jc w:val="both"/>
        <w:rPr>
          <w:b/>
          <w:sz w:val="28"/>
          <w:szCs w:val="28"/>
        </w:rPr>
      </w:pPr>
      <w:r w:rsidRPr="005C2203">
        <w:rPr>
          <w:b/>
          <w:sz w:val="28"/>
          <w:szCs w:val="28"/>
        </w:rPr>
        <w:t>3.Правовое основание для разработки нормативно-правового акта:</w:t>
      </w:r>
    </w:p>
    <w:p w:rsidR="005C2203" w:rsidRDefault="00CB348B" w:rsidP="005C2203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Федеральный закон</w:t>
      </w:r>
      <w:r w:rsidRPr="00CB348B">
        <w:rPr>
          <w:rFonts w:ascii="Times New Roman" w:hAnsi="Times New Roman" w:cs="Times New Roman"/>
          <w:color w:val="000000"/>
          <w:sz w:val="28"/>
          <w:szCs w:val="28"/>
        </w:rPr>
        <w:t xml:space="preserve"> от 27.07.2010 №190-ФЗ «О теплоснабжении», Фе</w:t>
      </w:r>
      <w:r>
        <w:rPr>
          <w:rFonts w:ascii="Times New Roman" w:hAnsi="Times New Roman" w:cs="Times New Roman"/>
          <w:color w:val="000000"/>
          <w:sz w:val="28"/>
          <w:szCs w:val="28"/>
        </w:rPr>
        <w:t>деральный закон</w:t>
      </w:r>
      <w:r w:rsidRPr="00CB348B">
        <w:rPr>
          <w:rFonts w:ascii="Times New Roman" w:hAnsi="Times New Roman" w:cs="Times New Roman"/>
          <w:color w:val="000000"/>
          <w:sz w:val="28"/>
          <w:szCs w:val="28"/>
        </w:rPr>
        <w:t xml:space="preserve"> от 06 октября 2003 года №131 -ФЗ «Об общих принципах организации местного самоуправления Российской Федерации»</w:t>
      </w:r>
    </w:p>
    <w:p w:rsidR="005C2203" w:rsidRPr="005C2203" w:rsidRDefault="005C2203" w:rsidP="005C2203">
      <w:pPr>
        <w:pStyle w:val="ConsPlusNonformat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2203">
        <w:rPr>
          <w:rFonts w:ascii="Times New Roman" w:hAnsi="Times New Roman" w:cs="Times New Roman"/>
          <w:b/>
          <w:sz w:val="28"/>
          <w:szCs w:val="28"/>
        </w:rPr>
        <w:t>4.Состояние законодательства в данной сфере правового регулирования:</w:t>
      </w:r>
    </w:p>
    <w:p w:rsidR="00CB348B" w:rsidRDefault="00CB348B" w:rsidP="00CB348B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Федеральный закон</w:t>
      </w:r>
      <w:r w:rsidRPr="00CB348B">
        <w:rPr>
          <w:rFonts w:ascii="Times New Roman" w:hAnsi="Times New Roman" w:cs="Times New Roman"/>
          <w:color w:val="000000"/>
          <w:sz w:val="28"/>
          <w:szCs w:val="28"/>
        </w:rPr>
        <w:t xml:space="preserve"> от 27.07.2010 №190-ФЗ «О теплоснабжении», Фе</w:t>
      </w:r>
      <w:r>
        <w:rPr>
          <w:rFonts w:ascii="Times New Roman" w:hAnsi="Times New Roman" w:cs="Times New Roman"/>
          <w:color w:val="000000"/>
          <w:sz w:val="28"/>
          <w:szCs w:val="28"/>
        </w:rPr>
        <w:t>деральный закон</w:t>
      </w:r>
      <w:r w:rsidRPr="00CB348B">
        <w:rPr>
          <w:rFonts w:ascii="Times New Roman" w:hAnsi="Times New Roman" w:cs="Times New Roman"/>
          <w:color w:val="000000"/>
          <w:sz w:val="28"/>
          <w:szCs w:val="28"/>
        </w:rPr>
        <w:t xml:space="preserve"> от 06 октября 2003 года №131 -ФЗ «Об общих принципах организации местного самоуправления Российской Федерации»</w:t>
      </w: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B90742" w:rsidRPr="000B7EEE" w:rsidRDefault="00B90742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B7EEE">
        <w:rPr>
          <w:rFonts w:ascii="Times New Roman" w:hAnsi="Times New Roman" w:cs="Times New Roman"/>
          <w:sz w:val="28"/>
          <w:szCs w:val="28"/>
        </w:rPr>
        <w:t>1. Общие сведения:</w:t>
      </w:r>
    </w:p>
    <w:p w:rsidR="00B90742" w:rsidRPr="000B7EEE" w:rsidRDefault="00013EDF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Разработчик проекта НПА:</w:t>
      </w:r>
    </w:p>
    <w:p w:rsidR="000D0136" w:rsidRDefault="000D0136" w:rsidP="000D013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23014">
        <w:rPr>
          <w:rFonts w:ascii="Times New Roman" w:hAnsi="Times New Roman" w:cs="Times New Roman"/>
          <w:sz w:val="28"/>
          <w:szCs w:val="28"/>
        </w:rPr>
        <w:t>Производственно-технический отдел МКУ «Управление ГЖКХ»</w:t>
      </w:r>
      <w:r w:rsidR="00D20533">
        <w:rPr>
          <w:rFonts w:ascii="Times New Roman" w:hAnsi="Times New Roman" w:cs="Times New Roman"/>
          <w:sz w:val="28"/>
          <w:szCs w:val="28"/>
        </w:rPr>
        <w:t>.</w:t>
      </w:r>
    </w:p>
    <w:p w:rsidR="00B90742" w:rsidRPr="000B7EEE" w:rsidRDefault="00B90742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B7EEE">
        <w:rPr>
          <w:rFonts w:ascii="Times New Roman" w:hAnsi="Times New Roman" w:cs="Times New Roman"/>
          <w:sz w:val="28"/>
          <w:szCs w:val="28"/>
        </w:rPr>
        <w:t>Вид, наименование проекта НПА</w:t>
      </w:r>
      <w:r w:rsidR="000D0136">
        <w:rPr>
          <w:rFonts w:ascii="Times New Roman" w:hAnsi="Times New Roman" w:cs="Times New Roman"/>
          <w:sz w:val="28"/>
          <w:szCs w:val="28"/>
        </w:rPr>
        <w:t>:</w:t>
      </w:r>
    </w:p>
    <w:p w:rsidR="00B90742" w:rsidRPr="00E8443B" w:rsidRDefault="000D0136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E338F" w:rsidRPr="00EE338F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6349A9">
        <w:rPr>
          <w:rFonts w:ascii="Times New Roman" w:hAnsi="Times New Roman" w:cs="Times New Roman"/>
          <w:sz w:val="28"/>
          <w:szCs w:val="28"/>
        </w:rPr>
        <w:t>А</w:t>
      </w:r>
      <w:r w:rsidR="00EE338F" w:rsidRPr="00EE338F">
        <w:rPr>
          <w:rFonts w:ascii="Times New Roman" w:hAnsi="Times New Roman" w:cs="Times New Roman"/>
          <w:sz w:val="28"/>
          <w:szCs w:val="28"/>
        </w:rPr>
        <w:t>дминистрации городского округа Похвистнево</w:t>
      </w:r>
      <w:r w:rsidR="00EE338F">
        <w:rPr>
          <w:sz w:val="28"/>
          <w:szCs w:val="28"/>
        </w:rPr>
        <w:t xml:space="preserve"> </w:t>
      </w:r>
      <w:r w:rsidR="00B9158E" w:rsidRPr="00B9158E">
        <w:rPr>
          <w:rFonts w:ascii="Times New Roman" w:hAnsi="Times New Roman" w:cs="Times New Roman"/>
          <w:sz w:val="28"/>
          <w:szCs w:val="28"/>
        </w:rPr>
        <w:t xml:space="preserve">«О проекте решения Думы городского округа Самарской области «О внесении изменений в решение Думы городского округа Похвистнево Самарской области от 29.09.2021 № 17-84  «Об утверждении Положения о  муниципальном </w:t>
      </w:r>
      <w:proofErr w:type="gramStart"/>
      <w:r w:rsidR="00B9158E" w:rsidRPr="00B9158E">
        <w:rPr>
          <w:rFonts w:ascii="Times New Roman" w:hAnsi="Times New Roman" w:cs="Times New Roman"/>
          <w:sz w:val="28"/>
          <w:szCs w:val="28"/>
        </w:rPr>
        <w:t>контроле за</w:t>
      </w:r>
      <w:proofErr w:type="gramEnd"/>
      <w:r w:rsidR="00B9158E" w:rsidRPr="00B9158E">
        <w:rPr>
          <w:rFonts w:ascii="Times New Roman" w:hAnsi="Times New Roman" w:cs="Times New Roman"/>
          <w:sz w:val="28"/>
          <w:szCs w:val="28"/>
        </w:rPr>
        <w:t xml:space="preserve"> исполнением единой теплоснабжающей организацией обязательств по строительству, реконструкции и (или) модернизации объектов теплоснабжения городского округа Похвистнево»»</w:t>
      </w:r>
    </w:p>
    <w:p w:rsidR="00B90742" w:rsidRDefault="00B90742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B7EEE">
        <w:rPr>
          <w:rFonts w:ascii="Times New Roman" w:hAnsi="Times New Roman" w:cs="Times New Roman"/>
          <w:sz w:val="28"/>
          <w:szCs w:val="28"/>
        </w:rPr>
        <w:t>2. Проблема, на решение которой направлено принятие НПА</w:t>
      </w:r>
      <w:r w:rsidR="000D0136">
        <w:rPr>
          <w:rFonts w:ascii="Times New Roman" w:hAnsi="Times New Roman" w:cs="Times New Roman"/>
          <w:sz w:val="28"/>
          <w:szCs w:val="28"/>
        </w:rPr>
        <w:t>:</w:t>
      </w:r>
      <w:r w:rsidRPr="000B7E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17E9" w:rsidRPr="00DD3866" w:rsidRDefault="000D0136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17E9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EE338F" w:rsidRPr="00EE338F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6349A9">
        <w:rPr>
          <w:rFonts w:ascii="Times New Roman" w:hAnsi="Times New Roman" w:cs="Times New Roman"/>
          <w:sz w:val="28"/>
          <w:szCs w:val="28"/>
        </w:rPr>
        <w:t>А</w:t>
      </w:r>
      <w:r w:rsidR="00EE338F" w:rsidRPr="00EE338F">
        <w:rPr>
          <w:rFonts w:ascii="Times New Roman" w:hAnsi="Times New Roman" w:cs="Times New Roman"/>
          <w:sz w:val="28"/>
          <w:szCs w:val="28"/>
        </w:rPr>
        <w:t>дминистрации городского округа Похвистнево</w:t>
      </w:r>
      <w:r w:rsidR="00EE338F">
        <w:rPr>
          <w:sz w:val="28"/>
          <w:szCs w:val="28"/>
        </w:rPr>
        <w:t xml:space="preserve"> </w:t>
      </w:r>
      <w:r w:rsidR="00B9158E" w:rsidRPr="00B9158E">
        <w:rPr>
          <w:rFonts w:ascii="Times New Roman" w:hAnsi="Times New Roman" w:cs="Times New Roman"/>
          <w:sz w:val="28"/>
          <w:szCs w:val="28"/>
        </w:rPr>
        <w:t>«О проекте решения Думы городского округа Самарской области «О внесении изменений в решение Думы городского округа Похвистнево Самарской области от 29.09.2021 № 17-84  «Об утверждении Положения о 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городского округа Похвистнево»»</w:t>
      </w:r>
      <w:r w:rsidR="00013EDF" w:rsidRPr="00013EDF">
        <w:rPr>
          <w:rFonts w:ascii="Times New Roman" w:hAnsi="Times New Roman" w:cs="Times New Roman"/>
          <w:sz w:val="28"/>
          <w:szCs w:val="28"/>
        </w:rPr>
        <w:t xml:space="preserve"> разработан в</w:t>
      </w:r>
      <w:r w:rsidR="00013EDF" w:rsidRPr="00013EDF">
        <w:rPr>
          <w:rFonts w:ascii="Times New Roman" w:hAnsi="Times New Roman" w:cs="Times New Roman"/>
          <w:color w:val="000000"/>
          <w:sz w:val="28"/>
          <w:szCs w:val="28"/>
        </w:rPr>
        <w:t xml:space="preserve"> соответствии </w:t>
      </w:r>
      <w:r w:rsidR="00523014">
        <w:rPr>
          <w:rFonts w:ascii="Times New Roman" w:hAnsi="Times New Roman" w:cs="Times New Roman"/>
          <w:color w:val="000000"/>
          <w:sz w:val="28"/>
          <w:szCs w:val="28"/>
        </w:rPr>
        <w:t xml:space="preserve">с </w:t>
      </w:r>
      <w:r w:rsidR="00013EDF" w:rsidRPr="00013EDF">
        <w:rPr>
          <w:rFonts w:ascii="Times New Roman" w:hAnsi="Times New Roman" w:cs="Times New Roman"/>
          <w:color w:val="000000"/>
          <w:sz w:val="28"/>
          <w:szCs w:val="28"/>
        </w:rPr>
        <w:t>Федеральным законом от 31.07.2020 № 248-ФЗ «О</w:t>
      </w:r>
      <w:proofErr w:type="gramEnd"/>
      <w:r w:rsidR="00013EDF" w:rsidRPr="00013EDF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государственном </w:t>
      </w:r>
      <w:proofErr w:type="gramStart"/>
      <w:r w:rsidR="00013EDF" w:rsidRPr="00013EDF">
        <w:rPr>
          <w:rFonts w:ascii="Times New Roman" w:hAnsi="Times New Roman" w:cs="Times New Roman"/>
          <w:color w:val="000000"/>
          <w:sz w:val="28"/>
          <w:szCs w:val="28"/>
        </w:rPr>
        <w:t>контроле</w:t>
      </w:r>
      <w:proofErr w:type="gramEnd"/>
      <w:r w:rsidR="00013EDF" w:rsidRPr="00013EDF">
        <w:rPr>
          <w:rFonts w:ascii="Times New Roman" w:hAnsi="Times New Roman" w:cs="Times New Roman"/>
          <w:color w:val="000000"/>
          <w:sz w:val="28"/>
          <w:szCs w:val="28"/>
        </w:rPr>
        <w:t xml:space="preserve"> (надзоре) и муниципальном контроле в Российской Федерации»</w:t>
      </w:r>
      <w:r w:rsidR="00DD386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="00BF63B0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DD3866" w:rsidRPr="00DD3866">
        <w:rPr>
          <w:rFonts w:ascii="Times New Roman" w:hAnsi="Times New Roman" w:cs="Times New Roman"/>
          <w:sz w:val="28"/>
          <w:szCs w:val="28"/>
        </w:rPr>
        <w:t>профилактики нарушений обязательных требований</w:t>
      </w:r>
      <w:r w:rsidR="007B66C3">
        <w:rPr>
          <w:rFonts w:ascii="Times New Roman" w:hAnsi="Times New Roman" w:cs="Times New Roman"/>
          <w:sz w:val="28"/>
          <w:szCs w:val="28"/>
        </w:rPr>
        <w:t xml:space="preserve"> в сфере теплоснабжения</w:t>
      </w:r>
      <w:r w:rsidR="00DD3866">
        <w:rPr>
          <w:rFonts w:ascii="Times New Roman" w:hAnsi="Times New Roman" w:cs="Times New Roman"/>
          <w:sz w:val="28"/>
          <w:szCs w:val="28"/>
        </w:rPr>
        <w:t>.</w:t>
      </w:r>
    </w:p>
    <w:p w:rsidR="00B90742" w:rsidRPr="000B7EEE" w:rsidRDefault="00B90742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B7EEE">
        <w:rPr>
          <w:rFonts w:ascii="Times New Roman" w:hAnsi="Times New Roman" w:cs="Times New Roman"/>
          <w:sz w:val="28"/>
          <w:szCs w:val="28"/>
        </w:rPr>
        <w:t>3. Цели предлагаемого правового регулирования</w:t>
      </w:r>
      <w:r w:rsidR="00A33741">
        <w:rPr>
          <w:rFonts w:ascii="Times New Roman" w:hAnsi="Times New Roman" w:cs="Times New Roman"/>
          <w:sz w:val="28"/>
          <w:szCs w:val="28"/>
        </w:rPr>
        <w:t>:</w:t>
      </w:r>
    </w:p>
    <w:p w:rsidR="00B90742" w:rsidRPr="000B7EEE" w:rsidRDefault="00A33741" w:rsidP="002C3FEA">
      <w:pPr>
        <w:pStyle w:val="ConsPlusNonformat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D3866">
        <w:rPr>
          <w:rFonts w:ascii="Times New Roman" w:hAnsi="Times New Roman" w:cs="Times New Roman"/>
          <w:sz w:val="28"/>
          <w:szCs w:val="28"/>
        </w:rPr>
        <w:t>П</w:t>
      </w:r>
      <w:r w:rsidR="00DD3866" w:rsidRPr="00DD3866">
        <w:rPr>
          <w:rFonts w:ascii="Times New Roman" w:hAnsi="Times New Roman" w:cs="Times New Roman"/>
          <w:sz w:val="28"/>
          <w:szCs w:val="28"/>
        </w:rPr>
        <w:t>ринципы соразмерности вмешательства в деятельность контролируемых лиц, управление рисками причинения вреда (ущерба) охраняемым законом ценностям</w:t>
      </w:r>
      <w:r w:rsidR="00DD3866" w:rsidRPr="00DD38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D3866" w:rsidRPr="00D16ADB">
        <w:rPr>
          <w:rFonts w:ascii="Times New Roman" w:hAnsi="Times New Roman" w:cs="Times New Roman"/>
          <w:color w:val="000000"/>
          <w:sz w:val="28"/>
          <w:szCs w:val="28"/>
        </w:rPr>
        <w:t>при осуществлении муниципального контроля</w:t>
      </w:r>
      <w:r w:rsidR="007B66C3">
        <w:rPr>
          <w:rFonts w:ascii="Times New Roman" w:hAnsi="Times New Roman" w:cs="Times New Roman"/>
          <w:color w:val="000000"/>
          <w:sz w:val="28"/>
          <w:szCs w:val="28"/>
        </w:rPr>
        <w:t xml:space="preserve"> в сфере теплоснабжения</w:t>
      </w:r>
      <w:r w:rsidR="00DD3866" w:rsidRPr="00DD3866">
        <w:rPr>
          <w:rFonts w:ascii="Times New Roman" w:hAnsi="Times New Roman" w:cs="Times New Roman"/>
          <w:sz w:val="28"/>
          <w:szCs w:val="28"/>
        </w:rPr>
        <w:t>, а также принцип недопустимости множественного контроля с целью оценки соблюдения одних и тех же обязательных требований несколькими контрольно-надзорными органами в отношении одного и того же контролируемого лица</w:t>
      </w:r>
      <w:r w:rsidR="00DD3866">
        <w:rPr>
          <w:rFonts w:ascii="Times New Roman" w:hAnsi="Times New Roman" w:cs="Times New Roman"/>
          <w:sz w:val="28"/>
          <w:szCs w:val="28"/>
        </w:rPr>
        <w:t>.</w:t>
      </w:r>
    </w:p>
    <w:p w:rsidR="00B90742" w:rsidRPr="000B7EEE" w:rsidRDefault="00B90742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B7EEE">
        <w:rPr>
          <w:rFonts w:ascii="Times New Roman" w:hAnsi="Times New Roman" w:cs="Times New Roman"/>
          <w:sz w:val="28"/>
          <w:szCs w:val="28"/>
        </w:rPr>
        <w:t>4. Пред</w:t>
      </w:r>
      <w:r w:rsidR="003B7862">
        <w:rPr>
          <w:rFonts w:ascii="Times New Roman" w:hAnsi="Times New Roman" w:cs="Times New Roman"/>
          <w:sz w:val="28"/>
          <w:szCs w:val="28"/>
        </w:rPr>
        <w:t>мет правового регулирования НПА:</w:t>
      </w:r>
    </w:p>
    <w:p w:rsidR="006975F8" w:rsidRPr="000B7EEE" w:rsidRDefault="006975F8" w:rsidP="006975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D3866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3B7862" w:rsidRPr="00D16ADB">
        <w:rPr>
          <w:rFonts w:ascii="Times New Roman" w:hAnsi="Times New Roman" w:cs="Times New Roman"/>
          <w:color w:val="000000"/>
          <w:sz w:val="28"/>
          <w:szCs w:val="28"/>
        </w:rPr>
        <w:t>соблюдени</w:t>
      </w:r>
      <w:r w:rsidR="00DD3866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3B7862"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юридическими лицами, индивидуальными предпринимателями, гражданами обязательных требований в отношении объектов </w:t>
      </w:r>
      <w:r w:rsidR="007B66C3">
        <w:rPr>
          <w:rFonts w:ascii="Times New Roman" w:hAnsi="Times New Roman" w:cs="Times New Roman"/>
          <w:color w:val="000000"/>
          <w:sz w:val="28"/>
          <w:szCs w:val="28"/>
        </w:rPr>
        <w:t>теплоснабжения</w:t>
      </w:r>
      <w:r w:rsidR="003B7862" w:rsidRPr="00D16ADB">
        <w:rPr>
          <w:rFonts w:ascii="Times New Roman" w:hAnsi="Times New Roman" w:cs="Times New Roman"/>
          <w:color w:val="000000"/>
          <w:sz w:val="28"/>
          <w:szCs w:val="28"/>
        </w:rPr>
        <w:t>, за нарушение которых законодательством предусмотрена административная ответственность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90742" w:rsidRPr="000B7EEE" w:rsidRDefault="00B90742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B7EEE">
        <w:rPr>
          <w:rFonts w:ascii="Times New Roman" w:hAnsi="Times New Roman" w:cs="Times New Roman"/>
          <w:sz w:val="28"/>
          <w:szCs w:val="28"/>
        </w:rPr>
        <w:t>5. Действие НПА будет распространено на</w:t>
      </w:r>
      <w:r w:rsidR="00F503E6">
        <w:rPr>
          <w:rFonts w:ascii="Times New Roman" w:hAnsi="Times New Roman" w:cs="Times New Roman"/>
          <w:sz w:val="28"/>
          <w:szCs w:val="28"/>
        </w:rPr>
        <w:t>:</w:t>
      </w:r>
    </w:p>
    <w:p w:rsidR="00B90742" w:rsidRPr="000B7EEE" w:rsidRDefault="00F503E6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D3866">
        <w:rPr>
          <w:rFonts w:ascii="Times New Roman" w:hAnsi="Times New Roman" w:cs="Times New Roman"/>
          <w:sz w:val="28"/>
          <w:szCs w:val="28"/>
        </w:rPr>
        <w:t>Ф</w:t>
      </w:r>
      <w:r w:rsidR="00EA0B3E" w:rsidRPr="005F761D">
        <w:rPr>
          <w:rFonts w:ascii="Times New Roman" w:hAnsi="Times New Roman" w:cs="Times New Roman"/>
          <w:sz w:val="28"/>
          <w:szCs w:val="28"/>
        </w:rPr>
        <w:t>изических, юридических лиц и индивидуальных предпринимателей</w:t>
      </w:r>
      <w:r w:rsidR="00B90742" w:rsidRPr="000B7EEE">
        <w:rPr>
          <w:rFonts w:ascii="Times New Roman" w:hAnsi="Times New Roman" w:cs="Times New Roman"/>
          <w:sz w:val="28"/>
          <w:szCs w:val="28"/>
        </w:rPr>
        <w:t>.</w:t>
      </w:r>
    </w:p>
    <w:p w:rsidR="00955101" w:rsidRDefault="00B90742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B7EEE">
        <w:rPr>
          <w:rFonts w:ascii="Times New Roman" w:hAnsi="Times New Roman" w:cs="Times New Roman"/>
          <w:sz w:val="28"/>
          <w:szCs w:val="28"/>
        </w:rPr>
        <w:t>6. Возможные варианты решения проблемы</w:t>
      </w:r>
      <w:r w:rsidR="00955101">
        <w:rPr>
          <w:rFonts w:ascii="Times New Roman" w:hAnsi="Times New Roman" w:cs="Times New Roman"/>
          <w:sz w:val="28"/>
          <w:szCs w:val="28"/>
        </w:rPr>
        <w:t>:</w:t>
      </w:r>
    </w:p>
    <w:p w:rsidR="00B90742" w:rsidRPr="000B7EEE" w:rsidRDefault="00B90742" w:rsidP="0095510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EEE">
        <w:rPr>
          <w:rFonts w:ascii="Times New Roman" w:hAnsi="Times New Roman" w:cs="Times New Roman"/>
          <w:sz w:val="28"/>
          <w:szCs w:val="28"/>
        </w:rPr>
        <w:t xml:space="preserve"> </w:t>
      </w:r>
      <w:r w:rsidR="00955101" w:rsidRPr="000B7EEE">
        <w:rPr>
          <w:rFonts w:ascii="Times New Roman" w:hAnsi="Times New Roman" w:cs="Times New Roman"/>
          <w:sz w:val="28"/>
          <w:szCs w:val="28"/>
        </w:rPr>
        <w:t xml:space="preserve">Принятие проекта НПА не повлечет увеличение расходов субъектов предпринимательской  и  инвестиционной  деятельности  и бюджета городского округа Похвистнево. Принятие проекта НПА </w:t>
      </w:r>
      <w:r w:rsidR="00955101">
        <w:rPr>
          <w:rFonts w:ascii="Times New Roman" w:hAnsi="Times New Roman" w:cs="Times New Roman"/>
          <w:sz w:val="28"/>
          <w:szCs w:val="28"/>
        </w:rPr>
        <w:t>не повлечет</w:t>
      </w:r>
      <w:r w:rsidR="00955101" w:rsidRPr="000B7EEE">
        <w:rPr>
          <w:rFonts w:ascii="Times New Roman" w:hAnsi="Times New Roman" w:cs="Times New Roman"/>
          <w:sz w:val="28"/>
          <w:szCs w:val="28"/>
        </w:rPr>
        <w:t xml:space="preserve"> возникновение рисков негативных последствий решения</w:t>
      </w:r>
      <w:r w:rsidR="00955101">
        <w:rPr>
          <w:rFonts w:ascii="Times New Roman" w:hAnsi="Times New Roman" w:cs="Times New Roman"/>
          <w:sz w:val="28"/>
          <w:szCs w:val="28"/>
        </w:rPr>
        <w:t>.</w:t>
      </w:r>
    </w:p>
    <w:p w:rsidR="00B90742" w:rsidRPr="000B7EEE" w:rsidRDefault="002C3FEA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90742" w:rsidRPr="000B7EEE">
        <w:rPr>
          <w:rFonts w:ascii="Times New Roman" w:hAnsi="Times New Roman" w:cs="Times New Roman"/>
          <w:sz w:val="28"/>
          <w:szCs w:val="28"/>
        </w:rPr>
        <w:t>. Необходимость установления переходного периода</w:t>
      </w:r>
      <w:r w:rsidR="00955101">
        <w:rPr>
          <w:rFonts w:ascii="Times New Roman" w:hAnsi="Times New Roman" w:cs="Times New Roman"/>
          <w:sz w:val="28"/>
          <w:szCs w:val="28"/>
        </w:rPr>
        <w:t>:</w:t>
      </w:r>
      <w:r w:rsidR="00B90742" w:rsidRPr="000B7EEE">
        <w:rPr>
          <w:rFonts w:ascii="Times New Roman" w:hAnsi="Times New Roman" w:cs="Times New Roman"/>
          <w:sz w:val="28"/>
          <w:szCs w:val="28"/>
        </w:rPr>
        <w:t xml:space="preserve"> </w:t>
      </w:r>
      <w:r w:rsidR="00955101">
        <w:rPr>
          <w:rFonts w:ascii="Times New Roman" w:hAnsi="Times New Roman" w:cs="Times New Roman"/>
          <w:sz w:val="28"/>
          <w:szCs w:val="28"/>
        </w:rPr>
        <w:t>отсутствует</w:t>
      </w:r>
      <w:r w:rsidR="00B90742" w:rsidRPr="000B7EEE">
        <w:rPr>
          <w:rFonts w:ascii="Times New Roman" w:hAnsi="Times New Roman" w:cs="Times New Roman"/>
          <w:sz w:val="28"/>
          <w:szCs w:val="28"/>
        </w:rPr>
        <w:t>.</w:t>
      </w:r>
    </w:p>
    <w:p w:rsidR="00B90742" w:rsidRPr="000B7EEE" w:rsidRDefault="002C3FEA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90742" w:rsidRPr="000B7EEE">
        <w:rPr>
          <w:rFonts w:ascii="Times New Roman" w:hAnsi="Times New Roman" w:cs="Times New Roman"/>
          <w:sz w:val="28"/>
          <w:szCs w:val="28"/>
        </w:rPr>
        <w:t>. Необходимость установления отсрочки вступления в силу НПА</w:t>
      </w:r>
      <w:r w:rsidR="00955101">
        <w:rPr>
          <w:rFonts w:ascii="Times New Roman" w:hAnsi="Times New Roman" w:cs="Times New Roman"/>
          <w:sz w:val="28"/>
          <w:szCs w:val="28"/>
        </w:rPr>
        <w:t>: отсутствует</w:t>
      </w:r>
      <w:r w:rsidR="00B90742" w:rsidRPr="000B7EEE">
        <w:rPr>
          <w:rFonts w:ascii="Times New Roman" w:hAnsi="Times New Roman" w:cs="Times New Roman"/>
          <w:sz w:val="28"/>
          <w:szCs w:val="28"/>
        </w:rPr>
        <w:t>.</w:t>
      </w:r>
    </w:p>
    <w:p w:rsidR="00B90742" w:rsidRPr="000B7EEE" w:rsidRDefault="002C3FEA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90742" w:rsidRPr="000B7EEE">
        <w:rPr>
          <w:rFonts w:ascii="Times New Roman" w:hAnsi="Times New Roman" w:cs="Times New Roman"/>
          <w:sz w:val="28"/>
          <w:szCs w:val="28"/>
        </w:rPr>
        <w:t>. Необходимость распространения предлагаемого регулирования на</w:t>
      </w:r>
      <w:r w:rsidR="002D5ABB">
        <w:rPr>
          <w:rFonts w:ascii="Times New Roman" w:hAnsi="Times New Roman" w:cs="Times New Roman"/>
          <w:sz w:val="28"/>
          <w:szCs w:val="28"/>
        </w:rPr>
        <w:t xml:space="preserve"> </w:t>
      </w:r>
      <w:r w:rsidR="002D5ABB">
        <w:rPr>
          <w:rFonts w:ascii="Times New Roman" w:hAnsi="Times New Roman" w:cs="Times New Roman"/>
          <w:sz w:val="28"/>
          <w:szCs w:val="28"/>
        </w:rPr>
        <w:lastRenderedPageBreak/>
        <w:t xml:space="preserve">возникшие </w:t>
      </w:r>
      <w:r w:rsidR="00955101">
        <w:rPr>
          <w:rFonts w:ascii="Times New Roman" w:hAnsi="Times New Roman" w:cs="Times New Roman"/>
          <w:sz w:val="28"/>
          <w:szCs w:val="28"/>
        </w:rPr>
        <w:t>отношения</w:t>
      </w:r>
      <w:r w:rsidR="000E2BE8">
        <w:rPr>
          <w:rFonts w:ascii="Times New Roman" w:hAnsi="Times New Roman" w:cs="Times New Roman"/>
          <w:sz w:val="28"/>
          <w:szCs w:val="28"/>
        </w:rPr>
        <w:t>: нет</w:t>
      </w:r>
      <w:r w:rsidR="00B90742" w:rsidRPr="000B7EEE">
        <w:rPr>
          <w:rFonts w:ascii="Times New Roman" w:hAnsi="Times New Roman" w:cs="Times New Roman"/>
          <w:sz w:val="28"/>
          <w:szCs w:val="28"/>
        </w:rPr>
        <w:t>.</w:t>
      </w:r>
    </w:p>
    <w:p w:rsidR="00B90742" w:rsidRPr="000B7EEE" w:rsidRDefault="00B90742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B7EEE">
        <w:rPr>
          <w:rFonts w:ascii="Times New Roman" w:hAnsi="Times New Roman" w:cs="Times New Roman"/>
          <w:sz w:val="28"/>
          <w:szCs w:val="28"/>
        </w:rPr>
        <w:t>1</w:t>
      </w:r>
      <w:r w:rsidR="002C3FEA">
        <w:rPr>
          <w:rFonts w:ascii="Times New Roman" w:hAnsi="Times New Roman" w:cs="Times New Roman"/>
          <w:sz w:val="28"/>
          <w:szCs w:val="28"/>
        </w:rPr>
        <w:t>0</w:t>
      </w:r>
      <w:r w:rsidRPr="000B7EEE">
        <w:rPr>
          <w:rFonts w:ascii="Times New Roman" w:hAnsi="Times New Roman" w:cs="Times New Roman"/>
          <w:sz w:val="28"/>
          <w:szCs w:val="28"/>
        </w:rPr>
        <w:t>. Необходимыми для достижения заявленных целей регулирования являются следующие организационно-технические, методологические, информационные и иные мероприятия:</w:t>
      </w:r>
      <w:r w:rsidR="00955101">
        <w:rPr>
          <w:rFonts w:ascii="Times New Roman" w:hAnsi="Times New Roman" w:cs="Times New Roman"/>
          <w:sz w:val="28"/>
          <w:szCs w:val="28"/>
        </w:rPr>
        <w:t xml:space="preserve"> отсутствуют</w:t>
      </w:r>
      <w:r w:rsidRPr="000B7EEE">
        <w:rPr>
          <w:rFonts w:ascii="Times New Roman" w:hAnsi="Times New Roman" w:cs="Times New Roman"/>
          <w:sz w:val="28"/>
          <w:szCs w:val="28"/>
        </w:rPr>
        <w:t>.</w:t>
      </w:r>
    </w:p>
    <w:p w:rsidR="00B90742" w:rsidRPr="000B7EEE" w:rsidRDefault="00B90742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B7EEE">
        <w:rPr>
          <w:rFonts w:ascii="Times New Roman" w:hAnsi="Times New Roman" w:cs="Times New Roman"/>
          <w:sz w:val="28"/>
          <w:szCs w:val="28"/>
        </w:rPr>
        <w:t>1</w:t>
      </w:r>
      <w:r w:rsidR="002C3FEA">
        <w:rPr>
          <w:rFonts w:ascii="Times New Roman" w:hAnsi="Times New Roman" w:cs="Times New Roman"/>
          <w:sz w:val="28"/>
          <w:szCs w:val="28"/>
        </w:rPr>
        <w:t>1</w:t>
      </w:r>
      <w:r w:rsidRPr="000B7EEE">
        <w:rPr>
          <w:rFonts w:ascii="Times New Roman" w:hAnsi="Times New Roman" w:cs="Times New Roman"/>
          <w:sz w:val="28"/>
          <w:szCs w:val="28"/>
        </w:rPr>
        <w:t>. Справка о проведении публичных консультаций:</w:t>
      </w:r>
    </w:p>
    <w:p w:rsidR="00B90742" w:rsidRPr="000B7EEE" w:rsidRDefault="00B90742" w:rsidP="00B9074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EEE">
        <w:rPr>
          <w:rFonts w:ascii="Times New Roman" w:hAnsi="Times New Roman" w:cs="Times New Roman"/>
          <w:sz w:val="28"/>
          <w:szCs w:val="28"/>
        </w:rPr>
        <w:t>Срок провед</w:t>
      </w:r>
      <w:r w:rsidR="002C3FEA">
        <w:rPr>
          <w:rFonts w:ascii="Times New Roman" w:hAnsi="Times New Roman" w:cs="Times New Roman"/>
          <w:sz w:val="28"/>
          <w:szCs w:val="28"/>
        </w:rPr>
        <w:t>ения публичных консультаций</w:t>
      </w:r>
      <w:r w:rsidR="00955101">
        <w:rPr>
          <w:rFonts w:ascii="Times New Roman" w:hAnsi="Times New Roman" w:cs="Times New Roman"/>
          <w:sz w:val="28"/>
          <w:szCs w:val="28"/>
        </w:rPr>
        <w:t xml:space="preserve"> </w:t>
      </w:r>
      <w:r w:rsidR="002C3FEA" w:rsidRPr="002C3FEA">
        <w:rPr>
          <w:rFonts w:ascii="Times New Roman" w:hAnsi="Times New Roman" w:cs="Times New Roman"/>
          <w:sz w:val="28"/>
          <w:szCs w:val="28"/>
          <w:u w:val="single"/>
        </w:rPr>
        <w:t xml:space="preserve">с </w:t>
      </w:r>
      <w:r w:rsidR="006F7E54">
        <w:rPr>
          <w:rFonts w:ascii="Times New Roman" w:hAnsi="Times New Roman" w:cs="Times New Roman"/>
          <w:sz w:val="28"/>
          <w:szCs w:val="28"/>
          <w:u w:val="single"/>
        </w:rPr>
        <w:t>01.12</w:t>
      </w:r>
      <w:r w:rsidR="002C3FEA" w:rsidRPr="002C3FEA">
        <w:rPr>
          <w:rFonts w:ascii="Times New Roman" w:hAnsi="Times New Roman" w:cs="Times New Roman"/>
          <w:sz w:val="28"/>
          <w:szCs w:val="28"/>
          <w:u w:val="single"/>
        </w:rPr>
        <w:t>.20</w:t>
      </w:r>
      <w:r w:rsidR="00D20533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7C4D1E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2C3FEA" w:rsidRPr="002C3FEA">
        <w:rPr>
          <w:rFonts w:ascii="Times New Roman" w:hAnsi="Times New Roman" w:cs="Times New Roman"/>
          <w:sz w:val="28"/>
          <w:szCs w:val="28"/>
          <w:u w:val="single"/>
        </w:rPr>
        <w:t xml:space="preserve"> по </w:t>
      </w:r>
      <w:r w:rsidR="006F7E54">
        <w:rPr>
          <w:rFonts w:ascii="Times New Roman" w:hAnsi="Times New Roman" w:cs="Times New Roman"/>
          <w:sz w:val="28"/>
          <w:szCs w:val="28"/>
          <w:u w:val="single"/>
        </w:rPr>
        <w:t>20.12</w:t>
      </w:r>
      <w:r w:rsidR="002C3FEA" w:rsidRPr="002C3FEA">
        <w:rPr>
          <w:rFonts w:ascii="Times New Roman" w:hAnsi="Times New Roman" w:cs="Times New Roman"/>
          <w:sz w:val="28"/>
          <w:szCs w:val="28"/>
          <w:u w:val="single"/>
        </w:rPr>
        <w:t>.20</w:t>
      </w:r>
      <w:r w:rsidR="00D20533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7C4D1E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2C3FEA">
        <w:rPr>
          <w:rFonts w:ascii="Times New Roman" w:hAnsi="Times New Roman" w:cs="Times New Roman"/>
          <w:sz w:val="28"/>
          <w:szCs w:val="28"/>
        </w:rPr>
        <w:t>.</w:t>
      </w:r>
    </w:p>
    <w:p w:rsidR="00B90742" w:rsidRPr="000E2BE8" w:rsidRDefault="00B90742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B7EEE">
        <w:rPr>
          <w:rFonts w:ascii="Times New Roman" w:hAnsi="Times New Roman" w:cs="Times New Roman"/>
          <w:sz w:val="28"/>
          <w:szCs w:val="28"/>
        </w:rPr>
        <w:t>Уведомление о проведении публичных консультаций размещено:</w:t>
      </w:r>
      <w:r w:rsidR="00955101">
        <w:rPr>
          <w:rFonts w:ascii="Times New Roman" w:hAnsi="Times New Roman" w:cs="Times New Roman"/>
          <w:sz w:val="28"/>
          <w:szCs w:val="28"/>
        </w:rPr>
        <w:t xml:space="preserve"> на официальном сайт городского округа Похвистнево, </w:t>
      </w:r>
      <w:proofErr w:type="spellStart"/>
      <w:r w:rsidR="00955101">
        <w:rPr>
          <w:rFonts w:ascii="Times New Roman" w:hAnsi="Times New Roman" w:cs="Times New Roman"/>
          <w:sz w:val="28"/>
          <w:szCs w:val="28"/>
          <w:lang w:val="en-US"/>
        </w:rPr>
        <w:t>pohfgor</w:t>
      </w:r>
      <w:proofErr w:type="spellEnd"/>
      <w:r w:rsidR="000E2BE8" w:rsidRPr="000E2BE8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="000E2BE8">
        <w:rPr>
          <w:rFonts w:ascii="Times New Roman" w:hAnsi="Times New Roman" w:cs="Times New Roman"/>
          <w:sz w:val="28"/>
          <w:szCs w:val="28"/>
          <w:lang w:val="en-US"/>
        </w:rPr>
        <w:t>samtel</w:t>
      </w:r>
      <w:proofErr w:type="spellEnd"/>
      <w:r w:rsidR="000E2BE8" w:rsidRPr="000E2BE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0E2BE8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0E2BE8">
        <w:rPr>
          <w:rFonts w:ascii="Times New Roman" w:hAnsi="Times New Roman" w:cs="Times New Roman"/>
          <w:sz w:val="28"/>
          <w:szCs w:val="28"/>
        </w:rPr>
        <w:t>.</w:t>
      </w:r>
    </w:p>
    <w:p w:rsidR="00B90742" w:rsidRPr="000B7EEE" w:rsidRDefault="00B90742" w:rsidP="00B9074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EEE">
        <w:rPr>
          <w:rFonts w:ascii="Times New Roman" w:hAnsi="Times New Roman" w:cs="Times New Roman"/>
          <w:sz w:val="28"/>
          <w:szCs w:val="28"/>
        </w:rPr>
        <w:t>В течение срока, предусмотренного для принятия разработчиком предложений  в связи с проведением публичных консультаций, поступили и были рассмотрены следующие предложения:</w:t>
      </w:r>
      <w:r w:rsidR="000E2BE8">
        <w:rPr>
          <w:rFonts w:ascii="Times New Roman" w:hAnsi="Times New Roman" w:cs="Times New Roman"/>
          <w:sz w:val="28"/>
          <w:szCs w:val="28"/>
        </w:rPr>
        <w:t xml:space="preserve"> не поступали.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9"/>
        <w:gridCol w:w="2030"/>
        <w:gridCol w:w="2298"/>
        <w:gridCol w:w="1754"/>
        <w:gridCol w:w="2918"/>
      </w:tblGrid>
      <w:tr w:rsidR="00B90742" w:rsidRPr="000B7EEE" w:rsidTr="008B7EFA">
        <w:tc>
          <w:tcPr>
            <w:tcW w:w="253" w:type="pct"/>
          </w:tcPr>
          <w:p w:rsidR="00B90742" w:rsidRPr="000B7EEE" w:rsidRDefault="00B90742" w:rsidP="008B7EFA">
            <w:pPr>
              <w:pStyle w:val="ConsPlusNormal"/>
              <w:jc w:val="center"/>
              <w:rPr>
                <w:szCs w:val="28"/>
              </w:rPr>
            </w:pPr>
            <w:r w:rsidRPr="000B7EEE">
              <w:rPr>
                <w:szCs w:val="28"/>
              </w:rPr>
              <w:t xml:space="preserve">N </w:t>
            </w:r>
            <w:proofErr w:type="gramStart"/>
            <w:r w:rsidRPr="000B7EEE">
              <w:rPr>
                <w:szCs w:val="28"/>
              </w:rPr>
              <w:t>п</w:t>
            </w:r>
            <w:proofErr w:type="gramEnd"/>
            <w:r w:rsidRPr="000B7EEE">
              <w:rPr>
                <w:szCs w:val="28"/>
              </w:rPr>
              <w:t>/п</w:t>
            </w:r>
          </w:p>
        </w:tc>
        <w:tc>
          <w:tcPr>
            <w:tcW w:w="1071" w:type="pct"/>
          </w:tcPr>
          <w:p w:rsidR="00B90742" w:rsidRPr="000B7EEE" w:rsidRDefault="00B90742" w:rsidP="008B7EFA">
            <w:pPr>
              <w:pStyle w:val="ConsPlusNormal"/>
              <w:jc w:val="center"/>
              <w:rPr>
                <w:szCs w:val="28"/>
              </w:rPr>
            </w:pPr>
            <w:r w:rsidRPr="000B7EEE">
              <w:rPr>
                <w:szCs w:val="28"/>
              </w:rPr>
              <w:t>Автор предложения</w:t>
            </w:r>
          </w:p>
        </w:tc>
        <w:tc>
          <w:tcPr>
            <w:tcW w:w="1212" w:type="pct"/>
          </w:tcPr>
          <w:p w:rsidR="00B90742" w:rsidRPr="000B7EEE" w:rsidRDefault="00B90742" w:rsidP="008B7EFA">
            <w:pPr>
              <w:pStyle w:val="ConsPlusNormal"/>
              <w:jc w:val="center"/>
              <w:rPr>
                <w:szCs w:val="28"/>
              </w:rPr>
            </w:pPr>
            <w:r w:rsidRPr="000B7EEE">
              <w:rPr>
                <w:szCs w:val="28"/>
              </w:rPr>
              <w:t>Способ представления предложения</w:t>
            </w:r>
          </w:p>
        </w:tc>
        <w:tc>
          <w:tcPr>
            <w:tcW w:w="925" w:type="pct"/>
          </w:tcPr>
          <w:p w:rsidR="00B90742" w:rsidRPr="000B7EEE" w:rsidRDefault="00B90742" w:rsidP="008B7EFA">
            <w:pPr>
              <w:pStyle w:val="ConsPlusNormal"/>
              <w:jc w:val="center"/>
              <w:rPr>
                <w:szCs w:val="28"/>
              </w:rPr>
            </w:pPr>
            <w:r w:rsidRPr="000B7EEE">
              <w:rPr>
                <w:szCs w:val="28"/>
              </w:rPr>
              <w:t>Содержание предложения</w:t>
            </w:r>
          </w:p>
        </w:tc>
        <w:tc>
          <w:tcPr>
            <w:tcW w:w="1539" w:type="pct"/>
          </w:tcPr>
          <w:p w:rsidR="00B90742" w:rsidRPr="000B7EEE" w:rsidRDefault="00B90742" w:rsidP="008B7EFA">
            <w:pPr>
              <w:pStyle w:val="ConsPlusNormal"/>
              <w:jc w:val="center"/>
              <w:rPr>
                <w:szCs w:val="28"/>
              </w:rPr>
            </w:pPr>
            <w:r w:rsidRPr="000B7EEE">
              <w:rPr>
                <w:szCs w:val="28"/>
              </w:rPr>
              <w:t>Результат рассмотрения предложения</w:t>
            </w:r>
          </w:p>
        </w:tc>
      </w:tr>
      <w:tr w:rsidR="00B90742" w:rsidRPr="000B7EEE" w:rsidTr="008B7EFA">
        <w:tc>
          <w:tcPr>
            <w:tcW w:w="253" w:type="pct"/>
          </w:tcPr>
          <w:p w:rsidR="00B90742" w:rsidRPr="000B7EEE" w:rsidRDefault="00B90742" w:rsidP="008B7EFA">
            <w:pPr>
              <w:pStyle w:val="ConsPlusNormal"/>
              <w:jc w:val="center"/>
              <w:rPr>
                <w:szCs w:val="28"/>
              </w:rPr>
            </w:pPr>
            <w:r w:rsidRPr="000B7EEE">
              <w:rPr>
                <w:szCs w:val="28"/>
              </w:rPr>
              <w:t>1.</w:t>
            </w:r>
          </w:p>
        </w:tc>
        <w:tc>
          <w:tcPr>
            <w:tcW w:w="1071" w:type="pct"/>
          </w:tcPr>
          <w:p w:rsidR="00B90742" w:rsidRPr="000B7EEE" w:rsidRDefault="000E2BE8" w:rsidP="008B7EFA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12" w:type="pct"/>
          </w:tcPr>
          <w:p w:rsidR="00B90742" w:rsidRPr="000B7EEE" w:rsidRDefault="000E2BE8" w:rsidP="008B7EFA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925" w:type="pct"/>
          </w:tcPr>
          <w:p w:rsidR="00B90742" w:rsidRPr="000B7EEE" w:rsidRDefault="000E2BE8" w:rsidP="008B7EFA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539" w:type="pct"/>
          </w:tcPr>
          <w:p w:rsidR="00B90742" w:rsidRPr="000B7EEE" w:rsidRDefault="000E2BE8" w:rsidP="008B7EFA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B90742" w:rsidRPr="000B7EEE" w:rsidTr="008B7EFA">
        <w:tc>
          <w:tcPr>
            <w:tcW w:w="253" w:type="pct"/>
          </w:tcPr>
          <w:p w:rsidR="00B90742" w:rsidRPr="000B7EEE" w:rsidRDefault="00B90742" w:rsidP="008B7EFA">
            <w:pPr>
              <w:pStyle w:val="ConsPlusNormal"/>
              <w:jc w:val="center"/>
              <w:rPr>
                <w:szCs w:val="28"/>
              </w:rPr>
            </w:pPr>
            <w:r w:rsidRPr="000B7EEE">
              <w:rPr>
                <w:szCs w:val="28"/>
              </w:rPr>
              <w:t>2.</w:t>
            </w:r>
          </w:p>
        </w:tc>
        <w:tc>
          <w:tcPr>
            <w:tcW w:w="1071" w:type="pct"/>
          </w:tcPr>
          <w:p w:rsidR="00B90742" w:rsidRPr="000B7EEE" w:rsidRDefault="000E2BE8" w:rsidP="008B7EFA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12" w:type="pct"/>
          </w:tcPr>
          <w:p w:rsidR="00B90742" w:rsidRPr="000B7EEE" w:rsidRDefault="000E2BE8" w:rsidP="008B7EFA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925" w:type="pct"/>
          </w:tcPr>
          <w:p w:rsidR="00B90742" w:rsidRPr="000B7EEE" w:rsidRDefault="000E2BE8" w:rsidP="008B7EFA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539" w:type="pct"/>
          </w:tcPr>
          <w:p w:rsidR="00B90742" w:rsidRPr="000B7EEE" w:rsidRDefault="000E2BE8" w:rsidP="008B7EFA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B90742" w:rsidRPr="000B7EEE" w:rsidTr="008B7EFA">
        <w:tc>
          <w:tcPr>
            <w:tcW w:w="253" w:type="pct"/>
          </w:tcPr>
          <w:p w:rsidR="00B90742" w:rsidRPr="000B7EEE" w:rsidRDefault="00B90742" w:rsidP="008B7EFA">
            <w:pPr>
              <w:pStyle w:val="ConsPlusNormal"/>
              <w:jc w:val="center"/>
              <w:rPr>
                <w:szCs w:val="28"/>
              </w:rPr>
            </w:pPr>
            <w:r w:rsidRPr="000B7EEE">
              <w:rPr>
                <w:szCs w:val="28"/>
              </w:rPr>
              <w:t>3.</w:t>
            </w:r>
          </w:p>
        </w:tc>
        <w:tc>
          <w:tcPr>
            <w:tcW w:w="1071" w:type="pct"/>
          </w:tcPr>
          <w:p w:rsidR="00B90742" w:rsidRPr="000B7EEE" w:rsidRDefault="000E2BE8" w:rsidP="008B7EFA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12" w:type="pct"/>
          </w:tcPr>
          <w:p w:rsidR="00B90742" w:rsidRPr="000B7EEE" w:rsidRDefault="000E2BE8" w:rsidP="008B7EFA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925" w:type="pct"/>
          </w:tcPr>
          <w:p w:rsidR="00B90742" w:rsidRPr="000B7EEE" w:rsidRDefault="000E2BE8" w:rsidP="008B7EFA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539" w:type="pct"/>
          </w:tcPr>
          <w:p w:rsidR="00B90742" w:rsidRPr="000B7EEE" w:rsidRDefault="000E2BE8" w:rsidP="008B7EFA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B90742" w:rsidRPr="000B7EEE" w:rsidTr="008B7EFA">
        <w:tc>
          <w:tcPr>
            <w:tcW w:w="253" w:type="pct"/>
          </w:tcPr>
          <w:p w:rsidR="00B90742" w:rsidRPr="000B7EEE" w:rsidRDefault="00B90742" w:rsidP="008B7EFA">
            <w:pPr>
              <w:pStyle w:val="ConsPlusNormal"/>
              <w:jc w:val="center"/>
              <w:rPr>
                <w:szCs w:val="28"/>
              </w:rPr>
            </w:pPr>
            <w:r w:rsidRPr="000B7EEE">
              <w:rPr>
                <w:szCs w:val="28"/>
              </w:rPr>
              <w:t>4.</w:t>
            </w:r>
          </w:p>
        </w:tc>
        <w:tc>
          <w:tcPr>
            <w:tcW w:w="1071" w:type="pct"/>
          </w:tcPr>
          <w:p w:rsidR="00B90742" w:rsidRPr="000B7EEE" w:rsidRDefault="000E2BE8" w:rsidP="008B7EFA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12" w:type="pct"/>
          </w:tcPr>
          <w:p w:rsidR="00B90742" w:rsidRPr="000B7EEE" w:rsidRDefault="000E2BE8" w:rsidP="008B7EFA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925" w:type="pct"/>
          </w:tcPr>
          <w:p w:rsidR="00B90742" w:rsidRPr="000B7EEE" w:rsidRDefault="000E2BE8" w:rsidP="008B7EFA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539" w:type="pct"/>
          </w:tcPr>
          <w:p w:rsidR="00B90742" w:rsidRPr="000B7EEE" w:rsidRDefault="000E2BE8" w:rsidP="008B7EFA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</w:tbl>
    <w:p w:rsidR="00B90742" w:rsidRPr="000B7EEE" w:rsidRDefault="00B90742" w:rsidP="00B9074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EEE">
        <w:rPr>
          <w:rFonts w:ascii="Times New Roman" w:hAnsi="Times New Roman" w:cs="Times New Roman"/>
          <w:sz w:val="28"/>
          <w:szCs w:val="28"/>
        </w:rPr>
        <w:t>Сведения о количестве замечаний и предложений, полученных в ходе публичных консультаций:</w:t>
      </w:r>
      <w:r w:rsidR="000E2BE8">
        <w:rPr>
          <w:rFonts w:ascii="Times New Roman" w:hAnsi="Times New Roman" w:cs="Times New Roman"/>
          <w:sz w:val="28"/>
          <w:szCs w:val="28"/>
        </w:rPr>
        <w:t xml:space="preserve"> нет</w:t>
      </w:r>
    </w:p>
    <w:p w:rsidR="00B90742" w:rsidRPr="000B7EEE" w:rsidRDefault="00B90742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B7EEE">
        <w:rPr>
          <w:rFonts w:ascii="Times New Roman" w:hAnsi="Times New Roman" w:cs="Times New Roman"/>
          <w:sz w:val="28"/>
          <w:szCs w:val="28"/>
        </w:rPr>
        <w:t>Всего з</w:t>
      </w:r>
      <w:r w:rsidR="000E2BE8">
        <w:rPr>
          <w:rFonts w:ascii="Times New Roman" w:hAnsi="Times New Roman" w:cs="Times New Roman"/>
          <w:sz w:val="28"/>
          <w:szCs w:val="28"/>
        </w:rPr>
        <w:t>амечаний и предложений: нет</w:t>
      </w:r>
    </w:p>
    <w:p w:rsidR="00B90742" w:rsidRPr="000B7EEE" w:rsidRDefault="00B90742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B7EEE">
        <w:rPr>
          <w:rFonts w:ascii="Times New Roman" w:hAnsi="Times New Roman" w:cs="Times New Roman"/>
          <w:sz w:val="28"/>
          <w:szCs w:val="28"/>
        </w:rPr>
        <w:t xml:space="preserve">из них </w:t>
      </w:r>
      <w:r w:rsidR="000E2BE8">
        <w:rPr>
          <w:rFonts w:ascii="Times New Roman" w:hAnsi="Times New Roman" w:cs="Times New Roman"/>
          <w:sz w:val="28"/>
          <w:szCs w:val="28"/>
        </w:rPr>
        <w:t>учтено полностью: нет</w:t>
      </w:r>
    </w:p>
    <w:p w:rsidR="00B90742" w:rsidRPr="000B7EEE" w:rsidRDefault="00B90742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B7EEE">
        <w:rPr>
          <w:rFonts w:ascii="Times New Roman" w:hAnsi="Times New Roman" w:cs="Times New Roman"/>
          <w:sz w:val="28"/>
          <w:szCs w:val="28"/>
        </w:rPr>
        <w:t xml:space="preserve">учтено частично: </w:t>
      </w:r>
      <w:r w:rsidR="000E2BE8">
        <w:rPr>
          <w:rFonts w:ascii="Times New Roman" w:hAnsi="Times New Roman" w:cs="Times New Roman"/>
          <w:sz w:val="28"/>
          <w:szCs w:val="28"/>
        </w:rPr>
        <w:t>нет</w:t>
      </w:r>
    </w:p>
    <w:p w:rsidR="00B90742" w:rsidRPr="000B7EEE" w:rsidRDefault="00B90742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B7EEE">
        <w:rPr>
          <w:rFonts w:ascii="Times New Roman" w:hAnsi="Times New Roman" w:cs="Times New Roman"/>
          <w:sz w:val="28"/>
          <w:szCs w:val="28"/>
        </w:rPr>
        <w:t>13. По результатам проведения публичных консультаций принято решение:</w:t>
      </w:r>
    </w:p>
    <w:p w:rsidR="00B90742" w:rsidRPr="000B7EEE" w:rsidRDefault="000E2BE8" w:rsidP="0052301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90742" w:rsidRPr="000B7EEE">
        <w:rPr>
          <w:rFonts w:ascii="Times New Roman" w:hAnsi="Times New Roman" w:cs="Times New Roman"/>
          <w:sz w:val="28"/>
          <w:szCs w:val="28"/>
        </w:rPr>
        <w:t xml:space="preserve"> принятии НПА в редакции разработчика.</w:t>
      </w:r>
    </w:p>
    <w:p w:rsidR="00B90742" w:rsidRPr="000B7EEE" w:rsidRDefault="00B90742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E2BE8" w:rsidRDefault="00B90742" w:rsidP="00B90742">
      <w:pPr>
        <w:jc w:val="both"/>
        <w:rPr>
          <w:sz w:val="28"/>
          <w:szCs w:val="28"/>
        </w:rPr>
      </w:pPr>
      <w:r w:rsidRPr="000B7EEE">
        <w:rPr>
          <w:sz w:val="28"/>
          <w:szCs w:val="28"/>
        </w:rPr>
        <w:t>Подпись разработчика проекта нормативного правового акта:</w:t>
      </w:r>
      <w:r w:rsidR="000E2BE8">
        <w:rPr>
          <w:sz w:val="28"/>
          <w:szCs w:val="28"/>
        </w:rPr>
        <w:t xml:space="preserve"> </w:t>
      </w:r>
    </w:p>
    <w:p w:rsidR="002D2827" w:rsidRDefault="002D2827" w:rsidP="002D2827">
      <w:pPr>
        <w:jc w:val="both"/>
        <w:rPr>
          <w:sz w:val="28"/>
          <w:szCs w:val="28"/>
        </w:rPr>
      </w:pPr>
    </w:p>
    <w:p w:rsidR="002D2827" w:rsidRDefault="00523014" w:rsidP="002D2827">
      <w:pPr>
        <w:jc w:val="both"/>
        <w:rPr>
          <w:sz w:val="28"/>
          <w:szCs w:val="28"/>
        </w:rPr>
      </w:pPr>
      <w:r>
        <w:rPr>
          <w:sz w:val="28"/>
          <w:szCs w:val="28"/>
        </w:rPr>
        <w:t>Ведущий инженер ПТО</w:t>
      </w:r>
    </w:p>
    <w:p w:rsidR="00B90742" w:rsidRPr="000B7EEE" w:rsidRDefault="00523014" w:rsidP="002D2827">
      <w:pPr>
        <w:jc w:val="both"/>
        <w:rPr>
          <w:sz w:val="28"/>
          <w:szCs w:val="28"/>
        </w:rPr>
      </w:pPr>
      <w:r>
        <w:rPr>
          <w:sz w:val="28"/>
          <w:szCs w:val="28"/>
        </w:rPr>
        <w:t>МКУ «Управление ГЖКХ»</w:t>
      </w:r>
      <w:r w:rsidR="000E2BE8">
        <w:rPr>
          <w:sz w:val="28"/>
          <w:szCs w:val="28"/>
        </w:rPr>
        <w:tab/>
      </w:r>
      <w:r w:rsidR="000E2BE8">
        <w:rPr>
          <w:sz w:val="28"/>
          <w:szCs w:val="28"/>
        </w:rPr>
        <w:tab/>
        <w:t xml:space="preserve">      </w:t>
      </w:r>
      <w:r w:rsidR="002D2827">
        <w:rPr>
          <w:sz w:val="28"/>
          <w:szCs w:val="28"/>
        </w:rPr>
        <w:t xml:space="preserve">                           </w:t>
      </w:r>
      <w:r w:rsidR="000E2B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В.А.Андреева</w:t>
      </w:r>
    </w:p>
    <w:p w:rsidR="00B90742" w:rsidRPr="000B7EEE" w:rsidRDefault="00B90742" w:rsidP="00B90742">
      <w:pPr>
        <w:jc w:val="both"/>
        <w:rPr>
          <w:sz w:val="28"/>
          <w:szCs w:val="28"/>
        </w:rPr>
      </w:pPr>
    </w:p>
    <w:p w:rsidR="00084A79" w:rsidRPr="00A27B72" w:rsidRDefault="000E2BE8" w:rsidP="00A27B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</w:t>
      </w:r>
      <w:r w:rsidR="006F7E54">
        <w:rPr>
          <w:sz w:val="28"/>
          <w:szCs w:val="28"/>
        </w:rPr>
        <w:t>2</w:t>
      </w:r>
      <w:r w:rsidR="008B7EFA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6F7E54">
        <w:rPr>
          <w:sz w:val="28"/>
          <w:szCs w:val="28"/>
        </w:rPr>
        <w:t>дека</w:t>
      </w:r>
      <w:r w:rsidR="002D5ABB">
        <w:rPr>
          <w:sz w:val="28"/>
          <w:szCs w:val="28"/>
        </w:rPr>
        <w:t>бря</w:t>
      </w:r>
      <w:r>
        <w:rPr>
          <w:sz w:val="28"/>
          <w:szCs w:val="28"/>
        </w:rPr>
        <w:t xml:space="preserve"> 20</w:t>
      </w:r>
      <w:r w:rsidR="00D20533">
        <w:rPr>
          <w:sz w:val="28"/>
          <w:szCs w:val="28"/>
        </w:rPr>
        <w:t>2</w:t>
      </w:r>
      <w:r w:rsidR="002D5ABB">
        <w:rPr>
          <w:sz w:val="28"/>
          <w:szCs w:val="28"/>
        </w:rPr>
        <w:t>1</w:t>
      </w:r>
      <w:r w:rsidR="00B90742" w:rsidRPr="000B7EEE">
        <w:rPr>
          <w:sz w:val="28"/>
          <w:szCs w:val="28"/>
        </w:rPr>
        <w:t xml:space="preserve"> г.</w:t>
      </w:r>
    </w:p>
    <w:sectPr w:rsidR="00084A79" w:rsidRPr="00A27B72" w:rsidSect="00A27B7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742"/>
    <w:rsid w:val="0000345F"/>
    <w:rsid w:val="000035D4"/>
    <w:rsid w:val="00011192"/>
    <w:rsid w:val="000111E4"/>
    <w:rsid w:val="00013EDF"/>
    <w:rsid w:val="00020611"/>
    <w:rsid w:val="00021285"/>
    <w:rsid w:val="00021F98"/>
    <w:rsid w:val="00026BBD"/>
    <w:rsid w:val="00035FBD"/>
    <w:rsid w:val="0004431B"/>
    <w:rsid w:val="00053081"/>
    <w:rsid w:val="00066A75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D0136"/>
    <w:rsid w:val="000E1A45"/>
    <w:rsid w:val="000E2BE8"/>
    <w:rsid w:val="000E4609"/>
    <w:rsid w:val="000E4A65"/>
    <w:rsid w:val="000F2BEE"/>
    <w:rsid w:val="000F5A65"/>
    <w:rsid w:val="000F6ED2"/>
    <w:rsid w:val="001042D8"/>
    <w:rsid w:val="00104B78"/>
    <w:rsid w:val="00120DA9"/>
    <w:rsid w:val="00135FBF"/>
    <w:rsid w:val="001439F2"/>
    <w:rsid w:val="00145B6F"/>
    <w:rsid w:val="00164180"/>
    <w:rsid w:val="00164490"/>
    <w:rsid w:val="00170DE7"/>
    <w:rsid w:val="00184D0A"/>
    <w:rsid w:val="00185C8C"/>
    <w:rsid w:val="00195F2E"/>
    <w:rsid w:val="001A7B40"/>
    <w:rsid w:val="001B00AC"/>
    <w:rsid w:val="001C2939"/>
    <w:rsid w:val="001C2E15"/>
    <w:rsid w:val="001C5B11"/>
    <w:rsid w:val="001D1887"/>
    <w:rsid w:val="001D3EFB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C3FEA"/>
    <w:rsid w:val="002D01F5"/>
    <w:rsid w:val="002D2827"/>
    <w:rsid w:val="002D5ABB"/>
    <w:rsid w:val="002E29D6"/>
    <w:rsid w:val="002F1508"/>
    <w:rsid w:val="002F2046"/>
    <w:rsid w:val="00311544"/>
    <w:rsid w:val="00312EEA"/>
    <w:rsid w:val="0032051F"/>
    <w:rsid w:val="00326AB1"/>
    <w:rsid w:val="00326AD9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862"/>
    <w:rsid w:val="003B7A9C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37986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1146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6B6"/>
    <w:rsid w:val="00511811"/>
    <w:rsid w:val="00517293"/>
    <w:rsid w:val="005227F5"/>
    <w:rsid w:val="00523014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3E3E"/>
    <w:rsid w:val="00586F2D"/>
    <w:rsid w:val="0059063C"/>
    <w:rsid w:val="0059376B"/>
    <w:rsid w:val="005A7C6A"/>
    <w:rsid w:val="005B0FCE"/>
    <w:rsid w:val="005B79B2"/>
    <w:rsid w:val="005C2203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31C9C"/>
    <w:rsid w:val="006349A9"/>
    <w:rsid w:val="00643F0E"/>
    <w:rsid w:val="00645C4C"/>
    <w:rsid w:val="00651A70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975F8"/>
    <w:rsid w:val="006A3080"/>
    <w:rsid w:val="006A3E77"/>
    <w:rsid w:val="006A4F04"/>
    <w:rsid w:val="006A559F"/>
    <w:rsid w:val="006A6514"/>
    <w:rsid w:val="006B1973"/>
    <w:rsid w:val="006B6D3A"/>
    <w:rsid w:val="006D273C"/>
    <w:rsid w:val="006F7E54"/>
    <w:rsid w:val="0070284B"/>
    <w:rsid w:val="007147DA"/>
    <w:rsid w:val="007172A4"/>
    <w:rsid w:val="00717C62"/>
    <w:rsid w:val="00727788"/>
    <w:rsid w:val="00746004"/>
    <w:rsid w:val="00756B4B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B66C3"/>
    <w:rsid w:val="007C4D1E"/>
    <w:rsid w:val="007C5DD0"/>
    <w:rsid w:val="007D29EA"/>
    <w:rsid w:val="007D39DB"/>
    <w:rsid w:val="007D6ED8"/>
    <w:rsid w:val="007D74F8"/>
    <w:rsid w:val="007E0DAE"/>
    <w:rsid w:val="007E5C91"/>
    <w:rsid w:val="007E777C"/>
    <w:rsid w:val="007F2BDE"/>
    <w:rsid w:val="00801DAF"/>
    <w:rsid w:val="008046FB"/>
    <w:rsid w:val="00814432"/>
    <w:rsid w:val="008172CB"/>
    <w:rsid w:val="008217E9"/>
    <w:rsid w:val="0084628B"/>
    <w:rsid w:val="00847392"/>
    <w:rsid w:val="00847E1F"/>
    <w:rsid w:val="00862F0F"/>
    <w:rsid w:val="00865479"/>
    <w:rsid w:val="00867C45"/>
    <w:rsid w:val="00872E3C"/>
    <w:rsid w:val="0088367E"/>
    <w:rsid w:val="00883E06"/>
    <w:rsid w:val="008929DB"/>
    <w:rsid w:val="00893A40"/>
    <w:rsid w:val="00894518"/>
    <w:rsid w:val="00895647"/>
    <w:rsid w:val="008A6DA3"/>
    <w:rsid w:val="008B53B7"/>
    <w:rsid w:val="008B7EFA"/>
    <w:rsid w:val="008C02F5"/>
    <w:rsid w:val="008C36A8"/>
    <w:rsid w:val="008C53B7"/>
    <w:rsid w:val="008D35B7"/>
    <w:rsid w:val="008D5D46"/>
    <w:rsid w:val="008D7F03"/>
    <w:rsid w:val="008E7588"/>
    <w:rsid w:val="00904F78"/>
    <w:rsid w:val="0091081D"/>
    <w:rsid w:val="00910E22"/>
    <w:rsid w:val="00915E02"/>
    <w:rsid w:val="009301ED"/>
    <w:rsid w:val="0093385F"/>
    <w:rsid w:val="00935CDD"/>
    <w:rsid w:val="00952285"/>
    <w:rsid w:val="00953D7A"/>
    <w:rsid w:val="00955101"/>
    <w:rsid w:val="00955C91"/>
    <w:rsid w:val="00970634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27B72"/>
    <w:rsid w:val="00A31097"/>
    <w:rsid w:val="00A3183B"/>
    <w:rsid w:val="00A3211A"/>
    <w:rsid w:val="00A33741"/>
    <w:rsid w:val="00A34F25"/>
    <w:rsid w:val="00A541DD"/>
    <w:rsid w:val="00A66EC3"/>
    <w:rsid w:val="00A76A2E"/>
    <w:rsid w:val="00A917B0"/>
    <w:rsid w:val="00A95975"/>
    <w:rsid w:val="00AB542A"/>
    <w:rsid w:val="00AC0A20"/>
    <w:rsid w:val="00AC13D3"/>
    <w:rsid w:val="00AC2534"/>
    <w:rsid w:val="00AC2C21"/>
    <w:rsid w:val="00B051A0"/>
    <w:rsid w:val="00B05FF0"/>
    <w:rsid w:val="00B0615F"/>
    <w:rsid w:val="00B159B6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1290"/>
    <w:rsid w:val="00B725C9"/>
    <w:rsid w:val="00B819C6"/>
    <w:rsid w:val="00B90742"/>
    <w:rsid w:val="00B9158E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BF63B0"/>
    <w:rsid w:val="00C009F3"/>
    <w:rsid w:val="00C055B9"/>
    <w:rsid w:val="00C0717E"/>
    <w:rsid w:val="00C11B7D"/>
    <w:rsid w:val="00C210C7"/>
    <w:rsid w:val="00C25D47"/>
    <w:rsid w:val="00C360A8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A20A7"/>
    <w:rsid w:val="00CA4A1F"/>
    <w:rsid w:val="00CA7FC7"/>
    <w:rsid w:val="00CB348B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43D"/>
    <w:rsid w:val="00D03A8C"/>
    <w:rsid w:val="00D20102"/>
    <w:rsid w:val="00D20533"/>
    <w:rsid w:val="00D23195"/>
    <w:rsid w:val="00D34C28"/>
    <w:rsid w:val="00D4118F"/>
    <w:rsid w:val="00D44784"/>
    <w:rsid w:val="00D52332"/>
    <w:rsid w:val="00D53C12"/>
    <w:rsid w:val="00D54296"/>
    <w:rsid w:val="00D5626D"/>
    <w:rsid w:val="00D5652D"/>
    <w:rsid w:val="00D61BAB"/>
    <w:rsid w:val="00D6477E"/>
    <w:rsid w:val="00D64A2F"/>
    <w:rsid w:val="00D669B1"/>
    <w:rsid w:val="00D73C10"/>
    <w:rsid w:val="00D74E99"/>
    <w:rsid w:val="00D75267"/>
    <w:rsid w:val="00D85FCF"/>
    <w:rsid w:val="00D862B4"/>
    <w:rsid w:val="00D909CE"/>
    <w:rsid w:val="00DB044D"/>
    <w:rsid w:val="00DB164D"/>
    <w:rsid w:val="00DB37A1"/>
    <w:rsid w:val="00DC2B97"/>
    <w:rsid w:val="00DD1EDE"/>
    <w:rsid w:val="00DD3866"/>
    <w:rsid w:val="00DD65B4"/>
    <w:rsid w:val="00DF5C1A"/>
    <w:rsid w:val="00E1131C"/>
    <w:rsid w:val="00E25F7A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8443B"/>
    <w:rsid w:val="00E92F61"/>
    <w:rsid w:val="00E949F8"/>
    <w:rsid w:val="00EA0B3E"/>
    <w:rsid w:val="00EA54D9"/>
    <w:rsid w:val="00EA583D"/>
    <w:rsid w:val="00EA5906"/>
    <w:rsid w:val="00EB278D"/>
    <w:rsid w:val="00EB7E95"/>
    <w:rsid w:val="00EC60B4"/>
    <w:rsid w:val="00EC7DBA"/>
    <w:rsid w:val="00EE0D37"/>
    <w:rsid w:val="00EE255D"/>
    <w:rsid w:val="00EE338F"/>
    <w:rsid w:val="00EE6952"/>
    <w:rsid w:val="00EF4126"/>
    <w:rsid w:val="00EF757A"/>
    <w:rsid w:val="00F00D97"/>
    <w:rsid w:val="00F040B7"/>
    <w:rsid w:val="00F05199"/>
    <w:rsid w:val="00F11FC9"/>
    <w:rsid w:val="00F2759A"/>
    <w:rsid w:val="00F35C24"/>
    <w:rsid w:val="00F37DB5"/>
    <w:rsid w:val="00F41BBC"/>
    <w:rsid w:val="00F4446C"/>
    <w:rsid w:val="00F501BB"/>
    <w:rsid w:val="00F503E6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7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074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B907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D669B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D669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7B7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7B7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013ED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7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074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B907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D669B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D669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7B7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7B7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013E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729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Осокин Дмитрий Игоревич</dc:creator>
  <cp:lastModifiedBy>Герасимова</cp:lastModifiedBy>
  <cp:revision>6</cp:revision>
  <cp:lastPrinted>2022-01-27T12:42:00Z</cp:lastPrinted>
  <dcterms:created xsi:type="dcterms:W3CDTF">2022-01-27T11:15:00Z</dcterms:created>
  <dcterms:modified xsi:type="dcterms:W3CDTF">2025-05-26T06:08:00Z</dcterms:modified>
</cp:coreProperties>
</file>